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D033E" w14:textId="28EA43EB" w:rsidR="00C85356" w:rsidRDefault="006E4E4C" w:rsidP="006E4E4C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Tecnologías </w:t>
      </w:r>
      <w:proofErr w:type="spellStart"/>
      <w:r>
        <w:rPr>
          <w:rFonts w:ascii="Verdana" w:hAnsi="Verdana"/>
          <w:sz w:val="24"/>
          <w:szCs w:val="24"/>
        </w:rPr>
        <w:t>bioinspiradas</w:t>
      </w:r>
      <w:proofErr w:type="spellEnd"/>
      <w:r>
        <w:rPr>
          <w:rFonts w:ascii="Verdana" w:hAnsi="Verdana"/>
          <w:sz w:val="24"/>
          <w:szCs w:val="24"/>
        </w:rPr>
        <w:t xml:space="preserve"> para la conservación de alimentos</w:t>
      </w:r>
    </w:p>
    <w:p w14:paraId="3E3C4EA9" w14:textId="77777777" w:rsidR="006E4E4C" w:rsidRPr="006E4E4C" w:rsidRDefault="006E4E4C">
      <w:pPr>
        <w:rPr>
          <w:rFonts w:ascii="Verdana" w:hAnsi="Verdana"/>
          <w:sz w:val="24"/>
          <w:szCs w:val="24"/>
        </w:rPr>
      </w:pPr>
    </w:p>
    <w:p w14:paraId="2EB891F6" w14:textId="1E300353" w:rsidR="00FD1033" w:rsidRPr="00C85356" w:rsidRDefault="006E4E4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Dra. Beatriz Martínez</w:t>
      </w:r>
      <w:r w:rsidR="00FD1033" w:rsidRPr="00C85356">
        <w:rPr>
          <w:rFonts w:ascii="Verdana" w:hAnsi="Verdana"/>
          <w:sz w:val="24"/>
          <w:szCs w:val="24"/>
        </w:rPr>
        <w:t xml:space="preserve"> </w:t>
      </w:r>
      <w:proofErr w:type="spellStart"/>
      <w:r w:rsidR="00FD1033" w:rsidRPr="00C85356">
        <w:rPr>
          <w:rFonts w:ascii="Verdana" w:hAnsi="Verdana"/>
          <w:sz w:val="24"/>
          <w:szCs w:val="24"/>
        </w:rPr>
        <w:t>I</w:t>
      </w:r>
      <w:r w:rsidR="00A937AA" w:rsidRPr="00C85356">
        <w:rPr>
          <w:rFonts w:ascii="Verdana" w:hAnsi="Verdana"/>
          <w:sz w:val="24"/>
          <w:szCs w:val="24"/>
        </w:rPr>
        <w:t>pla</w:t>
      </w:r>
      <w:r w:rsidR="00FD1033" w:rsidRPr="00C85356">
        <w:rPr>
          <w:rFonts w:ascii="Verdana" w:hAnsi="Verdana"/>
          <w:sz w:val="24"/>
          <w:szCs w:val="24"/>
        </w:rPr>
        <w:t>-C</w:t>
      </w:r>
      <w:r w:rsidR="00A937AA" w:rsidRPr="00C85356">
        <w:rPr>
          <w:rFonts w:ascii="Verdana" w:hAnsi="Verdana"/>
          <w:sz w:val="24"/>
          <w:szCs w:val="24"/>
        </w:rPr>
        <w:t>sic</w:t>
      </w:r>
      <w:proofErr w:type="spellEnd"/>
    </w:p>
    <w:p w14:paraId="682286B7" w14:textId="6E2D7FA9" w:rsidR="00FD1033" w:rsidRPr="00FC2734" w:rsidRDefault="00FD1033">
      <w:pPr>
        <w:rPr>
          <w:rFonts w:ascii="Verdana" w:hAnsi="Verdana"/>
          <w:sz w:val="24"/>
          <w:szCs w:val="24"/>
        </w:rPr>
      </w:pPr>
      <w:r w:rsidRPr="00FC2734">
        <w:rPr>
          <w:rFonts w:ascii="Verdana" w:hAnsi="Verdana"/>
          <w:sz w:val="24"/>
          <w:szCs w:val="24"/>
        </w:rPr>
        <w:t>Proyecto de divulgación inclusiva</w:t>
      </w:r>
    </w:p>
    <w:p w14:paraId="5F435F34" w14:textId="77777777" w:rsidR="00FC4C88" w:rsidRDefault="00FC4C88" w:rsidP="00FC2734">
      <w:pPr>
        <w:jc w:val="center"/>
        <w:rPr>
          <w:rFonts w:ascii="Verdana" w:hAnsi="Verdana" w:cs="Arial"/>
          <w:sz w:val="24"/>
          <w:szCs w:val="24"/>
        </w:rPr>
      </w:pPr>
    </w:p>
    <w:p w14:paraId="1871848A" w14:textId="3DBB8E00" w:rsidR="00FD1033" w:rsidRPr="00FC2734" w:rsidRDefault="00FD1033" w:rsidP="00FC2734">
      <w:pPr>
        <w:jc w:val="center"/>
        <w:rPr>
          <w:rFonts w:ascii="Verdana" w:hAnsi="Verdana" w:cs="Arial"/>
          <w:sz w:val="24"/>
          <w:szCs w:val="24"/>
        </w:rPr>
      </w:pPr>
      <w:r w:rsidRPr="00FC2734">
        <w:rPr>
          <w:rFonts w:ascii="Verdana" w:hAnsi="Verdana" w:cs="Arial"/>
          <w:sz w:val="24"/>
          <w:szCs w:val="24"/>
        </w:rPr>
        <w:t>La ciencia en tus manos</w:t>
      </w:r>
    </w:p>
    <w:p w14:paraId="62876177" w14:textId="518364B8" w:rsidR="00FD1033" w:rsidRPr="00FC2734" w:rsidRDefault="003D1AE9" w:rsidP="00FD1033">
      <w:pPr>
        <w:jc w:val="both"/>
        <w:rPr>
          <w:rFonts w:ascii="Verdana" w:hAnsi="Verdana"/>
          <w:sz w:val="24"/>
          <w:szCs w:val="24"/>
        </w:rPr>
      </w:pPr>
      <w:r w:rsidRPr="00FC2734">
        <w:rPr>
          <w:rFonts w:ascii="Verdana" w:hAnsi="Verdana"/>
          <w:sz w:val="24"/>
          <w:szCs w:val="24"/>
        </w:rPr>
        <w:t>Introducción:</w:t>
      </w:r>
    </w:p>
    <w:p w14:paraId="60D724AD" w14:textId="77777777" w:rsidR="00F24D8E" w:rsidRDefault="003D1AE9" w:rsidP="00022A1E">
      <w:pPr>
        <w:jc w:val="both"/>
        <w:rPr>
          <w:rFonts w:ascii="Verdana" w:hAnsi="Verdana"/>
          <w:sz w:val="24"/>
          <w:szCs w:val="24"/>
        </w:rPr>
      </w:pPr>
      <w:r w:rsidRPr="00FC2734">
        <w:rPr>
          <w:rFonts w:ascii="Verdana" w:hAnsi="Verdana"/>
          <w:sz w:val="24"/>
          <w:szCs w:val="24"/>
        </w:rPr>
        <w:tab/>
        <w:t>La ciencia en tus manos es</w:t>
      </w:r>
      <w:r w:rsidR="00083DD1" w:rsidRPr="00FC2734">
        <w:rPr>
          <w:rFonts w:ascii="Verdana" w:hAnsi="Verdana"/>
          <w:sz w:val="24"/>
          <w:szCs w:val="24"/>
        </w:rPr>
        <w:t xml:space="preserve"> </w:t>
      </w:r>
      <w:r w:rsidRPr="00FC2734">
        <w:rPr>
          <w:rFonts w:ascii="Verdana" w:hAnsi="Verdana"/>
          <w:sz w:val="24"/>
          <w:szCs w:val="24"/>
        </w:rPr>
        <w:t>un proyecto del Instituto de Productos Lácteos de Asturias, del Consejo Superior de Investigaciones científicas (</w:t>
      </w:r>
      <w:proofErr w:type="spellStart"/>
      <w:r w:rsidR="00083DD1" w:rsidRPr="00FC2734">
        <w:rPr>
          <w:rFonts w:ascii="Verdana" w:hAnsi="Verdana"/>
          <w:sz w:val="24"/>
          <w:szCs w:val="24"/>
        </w:rPr>
        <w:t>I</w:t>
      </w:r>
      <w:r w:rsidRPr="00FC2734">
        <w:rPr>
          <w:rFonts w:ascii="Verdana" w:hAnsi="Verdana"/>
          <w:sz w:val="24"/>
          <w:szCs w:val="24"/>
        </w:rPr>
        <w:t>pla-</w:t>
      </w:r>
      <w:r w:rsidR="00083DD1" w:rsidRPr="00FC2734">
        <w:rPr>
          <w:rFonts w:ascii="Verdana" w:hAnsi="Verdana"/>
          <w:sz w:val="24"/>
          <w:szCs w:val="24"/>
        </w:rPr>
        <w:t>S</w:t>
      </w:r>
      <w:r w:rsidRPr="00FC2734">
        <w:rPr>
          <w:rFonts w:ascii="Verdana" w:hAnsi="Verdana"/>
          <w:sz w:val="24"/>
          <w:szCs w:val="24"/>
        </w:rPr>
        <w:t>cic</w:t>
      </w:r>
      <w:proofErr w:type="spellEnd"/>
      <w:r w:rsidRPr="00FC2734">
        <w:rPr>
          <w:rFonts w:ascii="Verdana" w:hAnsi="Verdana"/>
          <w:sz w:val="24"/>
          <w:szCs w:val="24"/>
        </w:rPr>
        <w:t>) en colaboración con la Delegación de</w:t>
      </w:r>
      <w:r w:rsidR="006B4C86" w:rsidRPr="00FC2734">
        <w:rPr>
          <w:rFonts w:ascii="Verdana" w:hAnsi="Verdana"/>
          <w:sz w:val="24"/>
          <w:szCs w:val="24"/>
        </w:rPr>
        <w:t xml:space="preserve"> </w:t>
      </w:r>
      <w:r w:rsidR="00FC4C88">
        <w:rPr>
          <w:rFonts w:ascii="Verdana" w:hAnsi="Verdana"/>
          <w:sz w:val="24"/>
          <w:szCs w:val="24"/>
        </w:rPr>
        <w:t>la ONCE de</w:t>
      </w:r>
      <w:r w:rsidRPr="00FC2734">
        <w:rPr>
          <w:rFonts w:ascii="Verdana" w:hAnsi="Verdana"/>
          <w:sz w:val="24"/>
          <w:szCs w:val="24"/>
        </w:rPr>
        <w:t xml:space="preserve"> Asturias y financiado por la </w:t>
      </w:r>
      <w:proofErr w:type="spellStart"/>
      <w:r w:rsidR="006B4C86" w:rsidRPr="00FC2734">
        <w:rPr>
          <w:rFonts w:ascii="Verdana" w:hAnsi="Verdana"/>
          <w:sz w:val="24"/>
          <w:szCs w:val="24"/>
        </w:rPr>
        <w:t>Fecyt</w:t>
      </w:r>
      <w:proofErr w:type="spellEnd"/>
      <w:r w:rsidRPr="00FC2734">
        <w:rPr>
          <w:rFonts w:ascii="Verdana" w:hAnsi="Verdana"/>
          <w:sz w:val="24"/>
          <w:szCs w:val="24"/>
        </w:rPr>
        <w:t xml:space="preserve"> </w:t>
      </w:r>
      <w:r w:rsidR="006B4C86" w:rsidRPr="00FC2734">
        <w:rPr>
          <w:rFonts w:ascii="Verdana" w:hAnsi="Verdana"/>
          <w:sz w:val="24"/>
          <w:szCs w:val="24"/>
        </w:rPr>
        <w:t xml:space="preserve">en </w:t>
      </w:r>
      <w:r w:rsidRPr="00FC2734">
        <w:rPr>
          <w:rFonts w:ascii="Verdana" w:hAnsi="Verdana"/>
          <w:sz w:val="24"/>
          <w:szCs w:val="24"/>
        </w:rPr>
        <w:t>su convocatoria d</w:t>
      </w:r>
      <w:r w:rsidR="00083DD1" w:rsidRPr="00FC2734">
        <w:rPr>
          <w:rFonts w:ascii="Verdana" w:hAnsi="Verdana"/>
          <w:sz w:val="24"/>
          <w:szCs w:val="24"/>
        </w:rPr>
        <w:t>e</w:t>
      </w:r>
      <w:r w:rsidRPr="00FC2734">
        <w:rPr>
          <w:rFonts w:ascii="Verdana" w:hAnsi="Verdana"/>
          <w:sz w:val="24"/>
          <w:szCs w:val="24"/>
        </w:rPr>
        <w:t xml:space="preserve"> Ayudas para el </w:t>
      </w:r>
      <w:r w:rsidR="00083DD1" w:rsidRPr="00FC2734">
        <w:rPr>
          <w:rFonts w:ascii="Verdana" w:hAnsi="Verdana"/>
          <w:sz w:val="24"/>
          <w:szCs w:val="24"/>
        </w:rPr>
        <w:t>Fomento</w:t>
      </w:r>
      <w:r w:rsidRPr="00FC2734">
        <w:rPr>
          <w:rFonts w:ascii="Verdana" w:hAnsi="Verdana"/>
          <w:sz w:val="24"/>
          <w:szCs w:val="24"/>
        </w:rPr>
        <w:t xml:space="preserve"> de la </w:t>
      </w:r>
      <w:r w:rsidR="00083DD1" w:rsidRPr="00FC2734">
        <w:rPr>
          <w:rFonts w:ascii="Verdana" w:hAnsi="Verdana"/>
          <w:sz w:val="24"/>
          <w:szCs w:val="24"/>
        </w:rPr>
        <w:t>c</w:t>
      </w:r>
      <w:r w:rsidRPr="00FC2734">
        <w:rPr>
          <w:rFonts w:ascii="Verdana" w:hAnsi="Verdana"/>
          <w:sz w:val="24"/>
          <w:szCs w:val="24"/>
        </w:rPr>
        <w:t>ultura Cientí</w:t>
      </w:r>
      <w:r w:rsidR="00083DD1" w:rsidRPr="00FC2734">
        <w:rPr>
          <w:rFonts w:ascii="Verdana" w:hAnsi="Verdana"/>
          <w:sz w:val="24"/>
          <w:szCs w:val="24"/>
        </w:rPr>
        <w:t>fi</w:t>
      </w:r>
      <w:r w:rsidRPr="00FC2734">
        <w:rPr>
          <w:rFonts w:ascii="Verdana" w:hAnsi="Verdana"/>
          <w:sz w:val="24"/>
          <w:szCs w:val="24"/>
        </w:rPr>
        <w:t xml:space="preserve">ca, Tecnológica y de la </w:t>
      </w:r>
      <w:r w:rsidR="00083DD1" w:rsidRPr="00FC2734">
        <w:rPr>
          <w:rFonts w:ascii="Verdana" w:hAnsi="Verdana"/>
          <w:sz w:val="24"/>
          <w:szCs w:val="24"/>
        </w:rPr>
        <w:t>Innovación</w:t>
      </w:r>
      <w:r w:rsidRPr="00FC2734">
        <w:rPr>
          <w:rFonts w:ascii="Verdana" w:hAnsi="Verdana"/>
          <w:sz w:val="24"/>
          <w:szCs w:val="24"/>
        </w:rPr>
        <w:t xml:space="preserve"> de 2021.</w:t>
      </w:r>
    </w:p>
    <w:p w14:paraId="619C9DD9" w14:textId="775C3E5C" w:rsidR="003D1AE9" w:rsidRPr="00FC2734" w:rsidRDefault="003D1AE9" w:rsidP="00F24D8E">
      <w:pPr>
        <w:ind w:firstLine="708"/>
        <w:jc w:val="both"/>
        <w:rPr>
          <w:rFonts w:ascii="Verdana" w:hAnsi="Verdana"/>
          <w:sz w:val="24"/>
          <w:szCs w:val="24"/>
        </w:rPr>
      </w:pPr>
      <w:r w:rsidRPr="00FC2734">
        <w:rPr>
          <w:rFonts w:ascii="Verdana" w:hAnsi="Verdana"/>
          <w:sz w:val="24"/>
          <w:szCs w:val="24"/>
        </w:rPr>
        <w:t xml:space="preserve">El proyecto pretende </w:t>
      </w:r>
      <w:r w:rsidR="00083DD1" w:rsidRPr="00FC2734">
        <w:rPr>
          <w:rFonts w:ascii="Verdana" w:hAnsi="Verdana"/>
          <w:sz w:val="24"/>
          <w:szCs w:val="24"/>
        </w:rPr>
        <w:t>acercar</w:t>
      </w:r>
      <w:r w:rsidRPr="00FC2734">
        <w:rPr>
          <w:rFonts w:ascii="Verdana" w:hAnsi="Verdana"/>
          <w:sz w:val="24"/>
          <w:szCs w:val="24"/>
        </w:rPr>
        <w:t xml:space="preserve"> la ciencia y dar a </w:t>
      </w:r>
      <w:r w:rsidR="00083DD1" w:rsidRPr="00FC2734">
        <w:rPr>
          <w:rFonts w:ascii="Verdana" w:hAnsi="Verdana"/>
          <w:sz w:val="24"/>
          <w:szCs w:val="24"/>
        </w:rPr>
        <w:t>conocer</w:t>
      </w:r>
      <w:r w:rsidRPr="00FC2734">
        <w:rPr>
          <w:rFonts w:ascii="Verdana" w:hAnsi="Verdana"/>
          <w:sz w:val="24"/>
          <w:szCs w:val="24"/>
        </w:rPr>
        <w:t xml:space="preserve"> los laboratorios y el trabajo que se realiza, </w:t>
      </w:r>
      <w:r w:rsidR="00083DD1" w:rsidRPr="00FC2734">
        <w:rPr>
          <w:rFonts w:ascii="Verdana" w:hAnsi="Verdana"/>
          <w:sz w:val="24"/>
          <w:szCs w:val="24"/>
        </w:rPr>
        <w:t>así</w:t>
      </w:r>
      <w:r w:rsidRPr="00FC2734">
        <w:rPr>
          <w:rFonts w:ascii="Verdana" w:hAnsi="Verdana"/>
          <w:sz w:val="24"/>
          <w:szCs w:val="24"/>
        </w:rPr>
        <w:t xml:space="preserve"> como algunos d</w:t>
      </w:r>
      <w:r w:rsidR="00083DD1" w:rsidRPr="00FC2734">
        <w:rPr>
          <w:rFonts w:ascii="Verdana" w:hAnsi="Verdana"/>
          <w:sz w:val="24"/>
          <w:szCs w:val="24"/>
        </w:rPr>
        <w:t xml:space="preserve">e </w:t>
      </w:r>
      <w:r w:rsidRPr="00FC2734">
        <w:rPr>
          <w:rFonts w:ascii="Verdana" w:hAnsi="Verdana"/>
          <w:sz w:val="24"/>
          <w:szCs w:val="24"/>
        </w:rPr>
        <w:t xml:space="preserve">los resultados obtenidos a personas con baja visión o ceguera. En España hay más de un </w:t>
      </w:r>
      <w:r w:rsidR="00B01590" w:rsidRPr="00FC2734">
        <w:rPr>
          <w:rFonts w:ascii="Verdana" w:hAnsi="Verdana"/>
          <w:sz w:val="24"/>
          <w:szCs w:val="24"/>
        </w:rPr>
        <w:t>millón</w:t>
      </w:r>
      <w:r w:rsidRPr="00FC2734">
        <w:rPr>
          <w:rFonts w:ascii="Verdana" w:hAnsi="Verdana"/>
          <w:sz w:val="24"/>
          <w:szCs w:val="24"/>
        </w:rPr>
        <w:t xml:space="preserve"> y medio de</w:t>
      </w:r>
      <w:r w:rsidR="00B01590" w:rsidRPr="00FC2734">
        <w:rPr>
          <w:rFonts w:ascii="Verdana" w:hAnsi="Verdana"/>
          <w:sz w:val="24"/>
          <w:szCs w:val="24"/>
        </w:rPr>
        <w:t xml:space="preserve"> </w:t>
      </w:r>
      <w:r w:rsidRPr="00FC2734">
        <w:rPr>
          <w:rFonts w:ascii="Verdana" w:hAnsi="Verdana"/>
          <w:sz w:val="24"/>
          <w:szCs w:val="24"/>
        </w:rPr>
        <w:t>personas con baja visión y en Latinoamérica afecta entre el 1 y 4% de la población. El objeti</w:t>
      </w:r>
      <w:r w:rsidR="003F09CB" w:rsidRPr="00FC2734">
        <w:rPr>
          <w:rFonts w:ascii="Verdana" w:hAnsi="Verdana"/>
          <w:sz w:val="24"/>
          <w:szCs w:val="24"/>
        </w:rPr>
        <w:t>vo de este proyecto es colabora</w:t>
      </w:r>
      <w:r w:rsidRPr="00FC2734">
        <w:rPr>
          <w:rFonts w:ascii="Verdana" w:hAnsi="Verdana"/>
          <w:sz w:val="24"/>
          <w:szCs w:val="24"/>
        </w:rPr>
        <w:t>r</w:t>
      </w:r>
      <w:r w:rsidR="003F09CB" w:rsidRPr="00FC2734">
        <w:rPr>
          <w:rFonts w:ascii="Verdana" w:hAnsi="Verdana"/>
          <w:sz w:val="24"/>
          <w:szCs w:val="24"/>
        </w:rPr>
        <w:t xml:space="preserve"> </w:t>
      </w:r>
      <w:r w:rsidRPr="00FC2734">
        <w:rPr>
          <w:rFonts w:ascii="Verdana" w:hAnsi="Verdana"/>
          <w:sz w:val="24"/>
          <w:szCs w:val="24"/>
        </w:rPr>
        <w:t xml:space="preserve">en la difusión del conocimiento a este </w:t>
      </w:r>
      <w:r w:rsidR="003F09CB" w:rsidRPr="00FC2734">
        <w:rPr>
          <w:rFonts w:ascii="Verdana" w:hAnsi="Verdana"/>
          <w:sz w:val="24"/>
          <w:szCs w:val="24"/>
        </w:rPr>
        <w:t>colectivo y hacerle partícipe d</w:t>
      </w:r>
      <w:r w:rsidRPr="00FC2734">
        <w:rPr>
          <w:rFonts w:ascii="Verdana" w:hAnsi="Verdana"/>
          <w:sz w:val="24"/>
          <w:szCs w:val="24"/>
        </w:rPr>
        <w:t>e</w:t>
      </w:r>
      <w:r w:rsidR="003F09CB" w:rsidRPr="00FC2734">
        <w:rPr>
          <w:rFonts w:ascii="Verdana" w:hAnsi="Verdana"/>
          <w:sz w:val="24"/>
          <w:szCs w:val="24"/>
        </w:rPr>
        <w:t xml:space="preserve"> </w:t>
      </w:r>
      <w:r w:rsidRPr="00FC2734">
        <w:rPr>
          <w:rFonts w:ascii="Verdana" w:hAnsi="Verdana"/>
          <w:sz w:val="24"/>
          <w:szCs w:val="24"/>
        </w:rPr>
        <w:t xml:space="preserve">los </w:t>
      </w:r>
      <w:r w:rsidR="003F09CB" w:rsidRPr="00FC2734">
        <w:rPr>
          <w:rFonts w:ascii="Verdana" w:hAnsi="Verdana"/>
          <w:sz w:val="24"/>
          <w:szCs w:val="24"/>
        </w:rPr>
        <w:t>avances</w:t>
      </w:r>
      <w:r w:rsidRPr="00FC2734">
        <w:rPr>
          <w:rFonts w:ascii="Verdana" w:hAnsi="Verdana"/>
          <w:sz w:val="24"/>
          <w:szCs w:val="24"/>
        </w:rPr>
        <w:t xml:space="preserve"> en alimentación y salud y ofrecerles herramientas t</w:t>
      </w:r>
      <w:r w:rsidR="003F09CB" w:rsidRPr="00FC2734">
        <w:rPr>
          <w:rFonts w:ascii="Verdana" w:hAnsi="Verdana"/>
          <w:sz w:val="24"/>
          <w:szCs w:val="24"/>
        </w:rPr>
        <w:t>a</w:t>
      </w:r>
      <w:r w:rsidRPr="00FC2734">
        <w:rPr>
          <w:rFonts w:ascii="Verdana" w:hAnsi="Verdana"/>
          <w:sz w:val="24"/>
          <w:szCs w:val="24"/>
        </w:rPr>
        <w:t>n</w:t>
      </w:r>
      <w:r w:rsidR="003F09CB" w:rsidRPr="00FC2734">
        <w:rPr>
          <w:rFonts w:ascii="Verdana" w:hAnsi="Verdana"/>
          <w:sz w:val="24"/>
          <w:szCs w:val="24"/>
        </w:rPr>
        <w:t>t</w:t>
      </w:r>
      <w:r w:rsidRPr="00FC2734">
        <w:rPr>
          <w:rFonts w:ascii="Verdana" w:hAnsi="Verdana"/>
          <w:sz w:val="24"/>
          <w:szCs w:val="24"/>
        </w:rPr>
        <w:t>o de conocimiento como de elaboración y degustación.</w:t>
      </w:r>
    </w:p>
    <w:p w14:paraId="441FDA0E" w14:textId="77777777" w:rsidR="00743405" w:rsidRPr="00FC2734" w:rsidRDefault="00743405" w:rsidP="00FD1033">
      <w:pPr>
        <w:jc w:val="both"/>
        <w:rPr>
          <w:rFonts w:ascii="Verdana" w:hAnsi="Verdana"/>
          <w:sz w:val="24"/>
          <w:szCs w:val="24"/>
        </w:rPr>
      </w:pPr>
    </w:p>
    <w:p w14:paraId="5416F177" w14:textId="2515FF41" w:rsidR="003D1AE9" w:rsidRDefault="00743405" w:rsidP="00FD1033">
      <w:pPr>
        <w:jc w:val="both"/>
        <w:rPr>
          <w:rFonts w:ascii="Verdana" w:hAnsi="Verdana"/>
          <w:sz w:val="24"/>
          <w:szCs w:val="24"/>
        </w:rPr>
      </w:pPr>
      <w:r w:rsidRPr="00FC2734">
        <w:rPr>
          <w:rFonts w:ascii="Verdana" w:hAnsi="Verdana"/>
          <w:sz w:val="24"/>
          <w:szCs w:val="24"/>
        </w:rPr>
        <w:t>¿Sabías que</w:t>
      </w:r>
      <w:r w:rsidR="00015DD8">
        <w:rPr>
          <w:rFonts w:ascii="Verdana" w:hAnsi="Verdana"/>
          <w:sz w:val="24"/>
          <w:szCs w:val="24"/>
        </w:rPr>
        <w:t xml:space="preserve"> la fermentación es una de las estrategias más antiguas para conservar alimentos perecederos como la leche</w:t>
      </w:r>
      <w:r w:rsidR="00037C3A">
        <w:rPr>
          <w:rFonts w:ascii="Verdana" w:hAnsi="Verdana"/>
          <w:sz w:val="24"/>
          <w:szCs w:val="24"/>
        </w:rPr>
        <w:t xml:space="preserve">? </w:t>
      </w:r>
    </w:p>
    <w:p w14:paraId="57EE2B8A" w14:textId="67093F8C" w:rsidR="00015DD8" w:rsidRDefault="00015DD8" w:rsidP="00FD1033">
      <w:pPr>
        <w:jc w:val="both"/>
        <w:rPr>
          <w:rFonts w:ascii="Verdana" w:hAnsi="Verdana"/>
          <w:sz w:val="24"/>
          <w:szCs w:val="24"/>
        </w:rPr>
      </w:pPr>
    </w:p>
    <w:p w14:paraId="68D7C5B5" w14:textId="593AB8B6" w:rsidR="00015DD8" w:rsidRDefault="00015DD8" w:rsidP="00015DD8">
      <w:pPr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Existen registros arqueológicos que demuestran que ya se usaba en Europa en el año 7000 a. C.</w:t>
      </w:r>
    </w:p>
    <w:p w14:paraId="3CCD0E23" w14:textId="46F2D941" w:rsidR="00015DD8" w:rsidRDefault="00105686" w:rsidP="00015DD8">
      <w:pPr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En el caso de </w:t>
      </w:r>
      <w:r w:rsidR="00BB7827">
        <w:rPr>
          <w:rFonts w:ascii="Verdana" w:hAnsi="Verdana"/>
          <w:sz w:val="24"/>
          <w:szCs w:val="24"/>
        </w:rPr>
        <w:t>la leche</w:t>
      </w:r>
      <w:r>
        <w:rPr>
          <w:rFonts w:ascii="Verdana" w:hAnsi="Verdana"/>
          <w:sz w:val="24"/>
          <w:szCs w:val="24"/>
        </w:rPr>
        <w:t xml:space="preserve">, los </w:t>
      </w:r>
      <w:proofErr w:type="spellStart"/>
      <w:r>
        <w:rPr>
          <w:rFonts w:ascii="Verdana" w:hAnsi="Verdana"/>
          <w:sz w:val="24"/>
          <w:szCs w:val="24"/>
        </w:rPr>
        <w:t>mircroorganismos</w:t>
      </w:r>
      <w:proofErr w:type="spellEnd"/>
      <w:r>
        <w:rPr>
          <w:rFonts w:ascii="Verdana" w:hAnsi="Verdana"/>
          <w:sz w:val="24"/>
          <w:szCs w:val="24"/>
        </w:rPr>
        <w:t xml:space="preserve"> responsables de la fermentación son las llamadas bacterias del ácido láctico o bacte</w:t>
      </w:r>
      <w:r w:rsidR="00BB7827">
        <w:rPr>
          <w:rFonts w:ascii="Verdana" w:hAnsi="Verdana"/>
          <w:sz w:val="24"/>
          <w:szCs w:val="24"/>
        </w:rPr>
        <w:t>r</w:t>
      </w:r>
      <w:r>
        <w:rPr>
          <w:rFonts w:ascii="Verdana" w:hAnsi="Verdana"/>
          <w:sz w:val="24"/>
          <w:szCs w:val="24"/>
        </w:rPr>
        <w:t>ias</w:t>
      </w:r>
      <w:r w:rsidR="00BB782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lácticas. Estas bacterias saben aprovechar eficientemente los nutrientes disponibles y los transforman en ácido láctico. Al aumentar la cantidad de ácido láctico, se produce una acidificación, una bajada del </w:t>
      </w:r>
      <w:r w:rsidR="00BB7827">
        <w:rPr>
          <w:rFonts w:ascii="Verdana" w:hAnsi="Verdana"/>
          <w:sz w:val="24"/>
          <w:szCs w:val="24"/>
        </w:rPr>
        <w:t>pH</w:t>
      </w:r>
      <w:r>
        <w:rPr>
          <w:rFonts w:ascii="Verdana" w:hAnsi="Verdana"/>
          <w:sz w:val="24"/>
          <w:szCs w:val="24"/>
        </w:rPr>
        <w:t xml:space="preserve">, </w:t>
      </w:r>
      <w:r w:rsidR="00BB7827">
        <w:rPr>
          <w:rFonts w:ascii="Verdana" w:hAnsi="Verdana"/>
          <w:sz w:val="24"/>
          <w:szCs w:val="24"/>
        </w:rPr>
        <w:t>que dificulta el crecimiento de otros microorganismos indeseables patógenos y alterantes</w:t>
      </w:r>
      <w:r>
        <w:rPr>
          <w:rFonts w:ascii="Verdana" w:hAnsi="Verdana"/>
          <w:sz w:val="24"/>
          <w:szCs w:val="24"/>
        </w:rPr>
        <w:t xml:space="preserve">. En consecuencia, el periodo de vida útil de la leche se </w:t>
      </w:r>
      <w:r w:rsidR="00BB7827">
        <w:rPr>
          <w:rFonts w:ascii="Verdana" w:hAnsi="Verdana"/>
          <w:sz w:val="24"/>
          <w:szCs w:val="24"/>
        </w:rPr>
        <w:t>alarga</w:t>
      </w:r>
      <w:r>
        <w:rPr>
          <w:rFonts w:ascii="Verdana" w:hAnsi="Verdana"/>
          <w:sz w:val="24"/>
          <w:szCs w:val="24"/>
        </w:rPr>
        <w:t>.</w:t>
      </w:r>
    </w:p>
    <w:p w14:paraId="55D6D2A7" w14:textId="005F9F45" w:rsidR="00105686" w:rsidRDefault="00105686" w:rsidP="00015DD8">
      <w:pPr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Investigando la fermentación </w:t>
      </w:r>
      <w:r w:rsidR="00BB7827">
        <w:rPr>
          <w:rFonts w:ascii="Verdana" w:hAnsi="Verdana"/>
          <w:sz w:val="24"/>
          <w:szCs w:val="24"/>
        </w:rPr>
        <w:t>hemos</w:t>
      </w:r>
      <w:r>
        <w:rPr>
          <w:rFonts w:ascii="Verdana" w:hAnsi="Verdana"/>
          <w:sz w:val="24"/>
          <w:szCs w:val="24"/>
        </w:rPr>
        <w:t xml:space="preserve"> </w:t>
      </w:r>
      <w:r w:rsidR="00BB7827">
        <w:rPr>
          <w:rFonts w:ascii="Verdana" w:hAnsi="Verdana"/>
          <w:sz w:val="24"/>
          <w:szCs w:val="24"/>
        </w:rPr>
        <w:t>aprendido</w:t>
      </w:r>
      <w:r>
        <w:rPr>
          <w:rFonts w:ascii="Verdana" w:hAnsi="Verdana"/>
          <w:sz w:val="24"/>
          <w:szCs w:val="24"/>
        </w:rPr>
        <w:t xml:space="preserve"> que las </w:t>
      </w:r>
      <w:r w:rsidR="00BB7827">
        <w:rPr>
          <w:rFonts w:ascii="Verdana" w:hAnsi="Verdana"/>
          <w:sz w:val="24"/>
          <w:szCs w:val="24"/>
        </w:rPr>
        <w:t>bacterias</w:t>
      </w:r>
      <w:r>
        <w:rPr>
          <w:rFonts w:ascii="Verdana" w:hAnsi="Verdana"/>
          <w:sz w:val="24"/>
          <w:szCs w:val="24"/>
        </w:rPr>
        <w:t xml:space="preserve"> del ácido láctico disponen, además, de un amplio arsenal de </w:t>
      </w:r>
      <w:r>
        <w:rPr>
          <w:rFonts w:ascii="Verdana" w:hAnsi="Verdana"/>
          <w:sz w:val="24"/>
          <w:szCs w:val="24"/>
        </w:rPr>
        <w:lastRenderedPageBreak/>
        <w:t xml:space="preserve">compuestos con actividad antimicrobiana. </w:t>
      </w:r>
      <w:r w:rsidR="00BB7827">
        <w:rPr>
          <w:rFonts w:ascii="Verdana" w:hAnsi="Verdana"/>
          <w:sz w:val="24"/>
          <w:szCs w:val="24"/>
        </w:rPr>
        <w:t xml:space="preserve">Entre ellos destacan las </w:t>
      </w:r>
      <w:proofErr w:type="spellStart"/>
      <w:r w:rsidR="00BB7827">
        <w:rPr>
          <w:rFonts w:ascii="Verdana" w:hAnsi="Verdana"/>
          <w:sz w:val="24"/>
          <w:szCs w:val="24"/>
        </w:rPr>
        <w:t>bacteriocina</w:t>
      </w:r>
      <w:r>
        <w:rPr>
          <w:rFonts w:ascii="Verdana" w:hAnsi="Verdana"/>
          <w:sz w:val="24"/>
          <w:szCs w:val="24"/>
        </w:rPr>
        <w:t>s</w:t>
      </w:r>
      <w:proofErr w:type="spellEnd"/>
      <w:r>
        <w:rPr>
          <w:rFonts w:ascii="Verdana" w:hAnsi="Verdana"/>
          <w:sz w:val="24"/>
          <w:szCs w:val="24"/>
        </w:rPr>
        <w:t xml:space="preserve">, unas proteínas pequeñas capaces de taladrar la </w:t>
      </w:r>
      <w:r w:rsidR="00BB7827">
        <w:rPr>
          <w:rFonts w:ascii="Verdana" w:hAnsi="Verdana"/>
          <w:sz w:val="24"/>
          <w:szCs w:val="24"/>
        </w:rPr>
        <w:t>superficie</w:t>
      </w:r>
      <w:r>
        <w:rPr>
          <w:rFonts w:ascii="Verdana" w:hAnsi="Verdana"/>
          <w:sz w:val="24"/>
          <w:szCs w:val="24"/>
        </w:rPr>
        <w:t xml:space="preserve"> de otras bacterias y eliminarlas. </w:t>
      </w:r>
      <w:r w:rsidR="00BB7827">
        <w:rPr>
          <w:rFonts w:ascii="Verdana" w:hAnsi="Verdana"/>
          <w:sz w:val="24"/>
          <w:szCs w:val="24"/>
        </w:rPr>
        <w:t>Actualmente</w:t>
      </w:r>
      <w:r>
        <w:rPr>
          <w:rFonts w:ascii="Verdana" w:hAnsi="Verdana"/>
          <w:sz w:val="24"/>
          <w:szCs w:val="24"/>
        </w:rPr>
        <w:t xml:space="preserve">, algunas de estas proteínas se utilizan como </w:t>
      </w:r>
      <w:proofErr w:type="spellStart"/>
      <w:r>
        <w:rPr>
          <w:rFonts w:ascii="Verdana" w:hAnsi="Verdana"/>
          <w:sz w:val="24"/>
          <w:szCs w:val="24"/>
        </w:rPr>
        <w:t>bioconservantes</w:t>
      </w:r>
      <w:proofErr w:type="spellEnd"/>
      <w:r>
        <w:rPr>
          <w:rFonts w:ascii="Verdana" w:hAnsi="Verdana"/>
          <w:sz w:val="24"/>
          <w:szCs w:val="24"/>
        </w:rPr>
        <w:t xml:space="preserve">, es decir, como </w:t>
      </w:r>
      <w:r w:rsidR="00BB7827">
        <w:rPr>
          <w:rFonts w:ascii="Verdana" w:hAnsi="Verdana"/>
          <w:sz w:val="24"/>
          <w:szCs w:val="24"/>
        </w:rPr>
        <w:t>compuestos</w:t>
      </w:r>
      <w:r>
        <w:rPr>
          <w:rFonts w:ascii="Verdana" w:hAnsi="Verdana"/>
          <w:sz w:val="24"/>
          <w:szCs w:val="24"/>
        </w:rPr>
        <w:t xml:space="preserve"> de origen natural que ayudan a reducir el</w:t>
      </w:r>
      <w:r w:rsidR="00BB782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uso de </w:t>
      </w:r>
      <w:r w:rsidR="00BB7827">
        <w:rPr>
          <w:rFonts w:ascii="Verdana" w:hAnsi="Verdana"/>
          <w:sz w:val="24"/>
          <w:szCs w:val="24"/>
        </w:rPr>
        <w:t>conservantes</w:t>
      </w:r>
      <w:r>
        <w:rPr>
          <w:rFonts w:ascii="Verdana" w:hAnsi="Verdana"/>
          <w:sz w:val="24"/>
          <w:szCs w:val="24"/>
        </w:rPr>
        <w:t xml:space="preserve"> de síntesis química y alargarla vida útil de los alimentos.</w:t>
      </w:r>
    </w:p>
    <w:p w14:paraId="4342D32A" w14:textId="3DA34387" w:rsidR="00105686" w:rsidRDefault="00105686" w:rsidP="00015DD8">
      <w:pPr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Pero esta fuente de inspiración no acaba aquí. </w:t>
      </w:r>
      <w:r w:rsidR="00BB7827">
        <w:rPr>
          <w:rFonts w:ascii="Verdana" w:hAnsi="Verdana"/>
          <w:sz w:val="24"/>
          <w:szCs w:val="24"/>
        </w:rPr>
        <w:t>Observando</w:t>
      </w:r>
      <w:r>
        <w:rPr>
          <w:rFonts w:ascii="Verdana" w:hAnsi="Verdana"/>
          <w:sz w:val="24"/>
          <w:szCs w:val="24"/>
        </w:rPr>
        <w:t xml:space="preserve"> </w:t>
      </w:r>
      <w:r w:rsidR="00920722">
        <w:rPr>
          <w:rFonts w:ascii="Verdana" w:hAnsi="Verdana"/>
          <w:sz w:val="24"/>
          <w:szCs w:val="24"/>
        </w:rPr>
        <w:t>lo</w:t>
      </w:r>
      <w:r>
        <w:rPr>
          <w:rFonts w:ascii="Verdana" w:hAnsi="Verdana"/>
          <w:sz w:val="24"/>
          <w:szCs w:val="24"/>
        </w:rPr>
        <w:t xml:space="preserve"> </w:t>
      </w:r>
      <w:r w:rsidR="00920722">
        <w:rPr>
          <w:rFonts w:ascii="Verdana" w:hAnsi="Verdana"/>
          <w:sz w:val="24"/>
          <w:szCs w:val="24"/>
        </w:rPr>
        <w:t>q</w:t>
      </w:r>
      <w:r>
        <w:rPr>
          <w:rFonts w:ascii="Verdana" w:hAnsi="Verdana"/>
          <w:sz w:val="24"/>
          <w:szCs w:val="24"/>
        </w:rPr>
        <w:t>u</w:t>
      </w:r>
      <w:r w:rsidR="00920722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ocurre en la naturaleza que nos </w:t>
      </w:r>
      <w:r w:rsidR="00920722">
        <w:rPr>
          <w:rFonts w:ascii="Verdana" w:hAnsi="Verdana"/>
          <w:sz w:val="24"/>
          <w:szCs w:val="24"/>
        </w:rPr>
        <w:t>rodea</w:t>
      </w:r>
      <w:r>
        <w:rPr>
          <w:rFonts w:ascii="Verdana" w:hAnsi="Verdana"/>
          <w:sz w:val="24"/>
          <w:szCs w:val="24"/>
        </w:rPr>
        <w:t xml:space="preserve">, hemos identificado oros compuestos con </w:t>
      </w:r>
      <w:r w:rsidR="00920722">
        <w:rPr>
          <w:rFonts w:ascii="Verdana" w:hAnsi="Verdana"/>
          <w:sz w:val="24"/>
          <w:szCs w:val="24"/>
        </w:rPr>
        <w:t>actividad</w:t>
      </w:r>
      <w:r>
        <w:rPr>
          <w:rFonts w:ascii="Verdana" w:hAnsi="Verdana"/>
          <w:sz w:val="24"/>
          <w:szCs w:val="24"/>
        </w:rPr>
        <w:t xml:space="preserve"> inhibitoria de origen </w:t>
      </w:r>
      <w:r w:rsidR="00920722">
        <w:rPr>
          <w:rFonts w:ascii="Verdana" w:hAnsi="Verdana"/>
          <w:sz w:val="24"/>
          <w:szCs w:val="24"/>
        </w:rPr>
        <w:t>natural</w:t>
      </w:r>
      <w:r>
        <w:rPr>
          <w:rFonts w:ascii="Verdana" w:hAnsi="Verdana"/>
          <w:sz w:val="24"/>
          <w:szCs w:val="24"/>
        </w:rPr>
        <w:t xml:space="preserve"> pr</w:t>
      </w:r>
      <w:r w:rsidR="00920722">
        <w:rPr>
          <w:rFonts w:ascii="Verdana" w:hAnsi="Verdana"/>
          <w:sz w:val="24"/>
          <w:szCs w:val="24"/>
        </w:rPr>
        <w:t>esentes, por ejemplo, en las plantas</w:t>
      </w:r>
      <w:r>
        <w:rPr>
          <w:rFonts w:ascii="Verdana" w:hAnsi="Verdana"/>
          <w:sz w:val="24"/>
          <w:szCs w:val="24"/>
        </w:rPr>
        <w:t xml:space="preserve"> como los aceites </w:t>
      </w:r>
      <w:r w:rsidR="00920722">
        <w:rPr>
          <w:rFonts w:ascii="Verdana" w:hAnsi="Verdana"/>
          <w:sz w:val="24"/>
          <w:szCs w:val="24"/>
        </w:rPr>
        <w:t>esenciales</w:t>
      </w:r>
      <w:r>
        <w:rPr>
          <w:rFonts w:ascii="Verdana" w:hAnsi="Verdana"/>
          <w:sz w:val="24"/>
          <w:szCs w:val="24"/>
        </w:rPr>
        <w:t xml:space="preserve"> y de origen animal como la lisozima de la yema de huevo y los hemos aplicado como </w:t>
      </w:r>
      <w:r w:rsidR="00920722">
        <w:rPr>
          <w:rFonts w:ascii="Verdana" w:hAnsi="Verdana"/>
          <w:sz w:val="24"/>
          <w:szCs w:val="24"/>
        </w:rPr>
        <w:t>conservantes</w:t>
      </w:r>
      <w:r>
        <w:rPr>
          <w:rFonts w:ascii="Verdana" w:hAnsi="Verdana"/>
          <w:sz w:val="24"/>
          <w:szCs w:val="24"/>
        </w:rPr>
        <w:t>.</w:t>
      </w:r>
    </w:p>
    <w:p w14:paraId="5BB1133E" w14:textId="2ED22CE7" w:rsidR="00105686" w:rsidRDefault="00105686" w:rsidP="00015DD8">
      <w:pPr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Y, para terminar, tenemos a nuestra disposición a los bacteriófa</w:t>
      </w:r>
      <w:r w:rsidR="00C002EB">
        <w:rPr>
          <w:rFonts w:ascii="Verdana" w:hAnsi="Verdana"/>
          <w:sz w:val="24"/>
          <w:szCs w:val="24"/>
        </w:rPr>
        <w:t>g</w:t>
      </w:r>
      <w:r>
        <w:rPr>
          <w:rFonts w:ascii="Verdana" w:hAnsi="Verdana"/>
          <w:sz w:val="24"/>
          <w:szCs w:val="24"/>
        </w:rPr>
        <w:t xml:space="preserve">os, virus </w:t>
      </w:r>
      <w:r w:rsidR="00C002EB">
        <w:rPr>
          <w:rFonts w:ascii="Verdana" w:hAnsi="Verdana"/>
          <w:sz w:val="24"/>
          <w:szCs w:val="24"/>
        </w:rPr>
        <w:t>depredadores</w:t>
      </w:r>
      <w:r>
        <w:rPr>
          <w:rFonts w:ascii="Verdana" w:hAnsi="Verdana"/>
          <w:sz w:val="24"/>
          <w:szCs w:val="24"/>
        </w:rPr>
        <w:t xml:space="preserve"> de bacterias, que son inocuos para el </w:t>
      </w:r>
      <w:r w:rsidR="00C002EB">
        <w:rPr>
          <w:rFonts w:ascii="Verdana" w:hAnsi="Verdana"/>
          <w:sz w:val="24"/>
          <w:szCs w:val="24"/>
        </w:rPr>
        <w:t>honore</w:t>
      </w:r>
      <w:r>
        <w:rPr>
          <w:rFonts w:ascii="Verdana" w:hAnsi="Verdana"/>
          <w:sz w:val="24"/>
          <w:szCs w:val="24"/>
        </w:rPr>
        <w:t xml:space="preserve"> y</w:t>
      </w:r>
      <w:r w:rsidR="00C002EB">
        <w:rPr>
          <w:rFonts w:ascii="Verdana" w:hAnsi="Verdana"/>
          <w:sz w:val="24"/>
          <w:szCs w:val="24"/>
        </w:rPr>
        <w:t xml:space="preserve"> animales. Estos bacteriófag</w:t>
      </w:r>
      <w:r>
        <w:rPr>
          <w:rFonts w:ascii="Verdana" w:hAnsi="Verdana"/>
          <w:sz w:val="24"/>
          <w:szCs w:val="24"/>
        </w:rPr>
        <w:t xml:space="preserve">os son extremadamente </w:t>
      </w:r>
      <w:r w:rsidR="00C002EB">
        <w:rPr>
          <w:rFonts w:ascii="Verdana" w:hAnsi="Verdana"/>
          <w:sz w:val="24"/>
          <w:szCs w:val="24"/>
        </w:rPr>
        <w:t>específicos</w:t>
      </w:r>
      <w:r>
        <w:rPr>
          <w:rFonts w:ascii="Verdana" w:hAnsi="Verdana"/>
          <w:sz w:val="24"/>
          <w:szCs w:val="24"/>
        </w:rPr>
        <w:t xml:space="preserve"> y atacan exclusivamente a unas bacterias </w:t>
      </w:r>
      <w:r w:rsidR="00C002EB">
        <w:rPr>
          <w:rFonts w:ascii="Verdana" w:hAnsi="Verdana"/>
          <w:sz w:val="24"/>
          <w:szCs w:val="24"/>
        </w:rPr>
        <w:t>determinadas</w:t>
      </w:r>
      <w:r>
        <w:rPr>
          <w:rFonts w:ascii="Verdana" w:hAnsi="Verdana"/>
          <w:sz w:val="24"/>
          <w:szCs w:val="24"/>
        </w:rPr>
        <w:t>.</w:t>
      </w:r>
    </w:p>
    <w:p w14:paraId="42145474" w14:textId="2733CBFE" w:rsidR="00105686" w:rsidRDefault="00C002EB" w:rsidP="00015DD8">
      <w:pPr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Actualmente</w:t>
      </w:r>
      <w:r w:rsidR="00105686">
        <w:rPr>
          <w:rFonts w:ascii="Verdana" w:hAnsi="Verdana"/>
          <w:sz w:val="24"/>
          <w:szCs w:val="24"/>
        </w:rPr>
        <w:t>, se investiga có</w:t>
      </w:r>
      <w:r>
        <w:rPr>
          <w:rFonts w:ascii="Verdana" w:hAnsi="Verdana"/>
          <w:sz w:val="24"/>
          <w:szCs w:val="24"/>
        </w:rPr>
        <w:t>m</w:t>
      </w:r>
      <w:r w:rsidR="00105686">
        <w:rPr>
          <w:rFonts w:ascii="Verdana" w:hAnsi="Verdana"/>
          <w:sz w:val="24"/>
          <w:szCs w:val="24"/>
        </w:rPr>
        <w:t xml:space="preserve">o </w:t>
      </w:r>
      <w:r>
        <w:rPr>
          <w:rFonts w:ascii="Verdana" w:hAnsi="Verdana"/>
          <w:sz w:val="24"/>
          <w:szCs w:val="24"/>
        </w:rPr>
        <w:t>utilizarlos</w:t>
      </w:r>
      <w:r w:rsidR="00105686">
        <w:rPr>
          <w:rFonts w:ascii="Verdana" w:hAnsi="Verdana"/>
          <w:sz w:val="24"/>
          <w:szCs w:val="24"/>
        </w:rPr>
        <w:t xml:space="preserve"> en la industria alimentaria para evita la pre</w:t>
      </w:r>
      <w:r>
        <w:rPr>
          <w:rFonts w:ascii="Verdana" w:hAnsi="Verdana"/>
          <w:sz w:val="24"/>
          <w:szCs w:val="24"/>
        </w:rPr>
        <w:t>se</w:t>
      </w:r>
      <w:r w:rsidR="00105686">
        <w:rPr>
          <w:rFonts w:ascii="Verdana" w:hAnsi="Verdana"/>
          <w:sz w:val="24"/>
          <w:szCs w:val="24"/>
        </w:rPr>
        <w:t xml:space="preserve">ncia de bacterias patógenas en los alimentos y, de momento, </w:t>
      </w:r>
      <w:r>
        <w:rPr>
          <w:rFonts w:ascii="Verdana" w:hAnsi="Verdana"/>
          <w:sz w:val="24"/>
          <w:szCs w:val="24"/>
        </w:rPr>
        <w:t>los resultados</w:t>
      </w:r>
      <w:r w:rsidR="00105686">
        <w:rPr>
          <w:rFonts w:ascii="Verdana" w:hAnsi="Verdana"/>
          <w:sz w:val="24"/>
          <w:szCs w:val="24"/>
        </w:rPr>
        <w:t xml:space="preserve"> son prometedores. Este conjunto de estrategias de conservación nos ayuda a mejorar la c</w:t>
      </w:r>
      <w:r>
        <w:rPr>
          <w:rFonts w:ascii="Verdana" w:hAnsi="Verdana"/>
          <w:sz w:val="24"/>
          <w:szCs w:val="24"/>
        </w:rPr>
        <w:t>a</w:t>
      </w:r>
      <w:r w:rsidR="00105686">
        <w:rPr>
          <w:rFonts w:ascii="Verdana" w:hAnsi="Verdana"/>
          <w:sz w:val="24"/>
          <w:szCs w:val="24"/>
        </w:rPr>
        <w:t>li</w:t>
      </w:r>
      <w:r>
        <w:rPr>
          <w:rFonts w:ascii="Verdana" w:hAnsi="Verdana"/>
          <w:sz w:val="24"/>
          <w:szCs w:val="24"/>
        </w:rPr>
        <w:t>d</w:t>
      </w:r>
      <w:r w:rsidR="00105686">
        <w:rPr>
          <w:rFonts w:ascii="Verdana" w:hAnsi="Verdana"/>
          <w:sz w:val="24"/>
          <w:szCs w:val="24"/>
        </w:rPr>
        <w:t xml:space="preserve">ad </w:t>
      </w:r>
      <w:r>
        <w:rPr>
          <w:rFonts w:ascii="Verdana" w:hAnsi="Verdana"/>
          <w:sz w:val="24"/>
          <w:szCs w:val="24"/>
        </w:rPr>
        <w:t>higiénica</w:t>
      </w:r>
      <w:bookmarkStart w:id="0" w:name="_GoBack"/>
      <w:bookmarkEnd w:id="0"/>
      <w:r w:rsidR="00105686">
        <w:rPr>
          <w:rFonts w:ascii="Verdana" w:hAnsi="Verdana"/>
          <w:sz w:val="24"/>
          <w:szCs w:val="24"/>
        </w:rPr>
        <w:t xml:space="preserve"> de nuestros alimentos reduciendo su procesado.</w:t>
      </w:r>
    </w:p>
    <w:p w14:paraId="6A21DB59" w14:textId="77777777" w:rsidR="00015DD8" w:rsidRPr="00FC2734" w:rsidRDefault="00015DD8" w:rsidP="00FD1033">
      <w:pPr>
        <w:jc w:val="both"/>
        <w:rPr>
          <w:rFonts w:ascii="Verdana" w:hAnsi="Verdana"/>
          <w:sz w:val="24"/>
          <w:szCs w:val="24"/>
        </w:rPr>
      </w:pPr>
    </w:p>
    <w:p w14:paraId="4759BBB4" w14:textId="77777777" w:rsidR="00FC2734" w:rsidRPr="00FC2734" w:rsidRDefault="00FC2734" w:rsidP="00FD1033">
      <w:pPr>
        <w:jc w:val="both"/>
        <w:rPr>
          <w:rFonts w:ascii="Verdana" w:hAnsi="Verdana"/>
          <w:sz w:val="24"/>
          <w:szCs w:val="24"/>
        </w:rPr>
      </w:pPr>
    </w:p>
    <w:p w14:paraId="5F503E92" w14:textId="77777777" w:rsidR="00A0029D" w:rsidRDefault="00A0029D" w:rsidP="00E4022C">
      <w:pPr>
        <w:ind w:firstLine="708"/>
        <w:jc w:val="both"/>
        <w:rPr>
          <w:rFonts w:ascii="Verdana" w:hAnsi="Verdana"/>
          <w:sz w:val="24"/>
          <w:szCs w:val="24"/>
        </w:rPr>
      </w:pPr>
    </w:p>
    <w:p w14:paraId="0BFEA3F2" w14:textId="77777777" w:rsidR="00DF04C1" w:rsidRDefault="00DF04C1" w:rsidP="00E4022C">
      <w:pPr>
        <w:ind w:firstLine="708"/>
        <w:jc w:val="both"/>
        <w:rPr>
          <w:rFonts w:ascii="Verdana" w:hAnsi="Verdana"/>
          <w:sz w:val="24"/>
          <w:szCs w:val="24"/>
        </w:rPr>
      </w:pPr>
    </w:p>
    <w:p w14:paraId="48CE9150" w14:textId="77777777" w:rsidR="00C01405" w:rsidRPr="00FC2734" w:rsidRDefault="00C01405" w:rsidP="00E4022C">
      <w:pPr>
        <w:ind w:firstLine="708"/>
        <w:jc w:val="both"/>
        <w:rPr>
          <w:rFonts w:ascii="Verdana" w:hAnsi="Verdana"/>
          <w:sz w:val="24"/>
          <w:szCs w:val="24"/>
        </w:rPr>
      </w:pPr>
    </w:p>
    <w:p w14:paraId="064A1269" w14:textId="77777777" w:rsidR="00FE00FB" w:rsidRPr="00FC2734" w:rsidRDefault="00FE00FB" w:rsidP="00E4022C">
      <w:pPr>
        <w:ind w:firstLine="708"/>
        <w:jc w:val="both"/>
        <w:rPr>
          <w:rFonts w:ascii="Verdana" w:hAnsi="Verdana"/>
          <w:sz w:val="24"/>
          <w:szCs w:val="24"/>
        </w:rPr>
      </w:pPr>
    </w:p>
    <w:p w14:paraId="6965019D" w14:textId="77777777" w:rsidR="00743405" w:rsidRPr="00FC2734" w:rsidRDefault="00743405" w:rsidP="00FD1033">
      <w:pPr>
        <w:jc w:val="both"/>
        <w:rPr>
          <w:rFonts w:ascii="Verdana" w:hAnsi="Verdana"/>
          <w:sz w:val="24"/>
          <w:szCs w:val="24"/>
        </w:rPr>
      </w:pPr>
    </w:p>
    <w:p w14:paraId="3458DAB5" w14:textId="77777777" w:rsidR="00FD1033" w:rsidRPr="00FC2734" w:rsidRDefault="00FD1033">
      <w:pPr>
        <w:rPr>
          <w:rFonts w:ascii="Verdana" w:hAnsi="Verdana"/>
          <w:sz w:val="24"/>
          <w:szCs w:val="24"/>
        </w:rPr>
      </w:pPr>
    </w:p>
    <w:sectPr w:rsidR="00FD1033" w:rsidRPr="00FC27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95"/>
    <w:rsid w:val="00015DD8"/>
    <w:rsid w:val="00022A1E"/>
    <w:rsid w:val="00037C3A"/>
    <w:rsid w:val="00066CAB"/>
    <w:rsid w:val="00083DD1"/>
    <w:rsid w:val="00105686"/>
    <w:rsid w:val="00201408"/>
    <w:rsid w:val="00282312"/>
    <w:rsid w:val="003D1AE9"/>
    <w:rsid w:val="003F09CB"/>
    <w:rsid w:val="004A6A08"/>
    <w:rsid w:val="00530E16"/>
    <w:rsid w:val="0060002F"/>
    <w:rsid w:val="006262D3"/>
    <w:rsid w:val="006B4C86"/>
    <w:rsid w:val="006E4E4C"/>
    <w:rsid w:val="00743405"/>
    <w:rsid w:val="008A17C9"/>
    <w:rsid w:val="00920722"/>
    <w:rsid w:val="00A0029D"/>
    <w:rsid w:val="00A937AA"/>
    <w:rsid w:val="00B01590"/>
    <w:rsid w:val="00B30A3A"/>
    <w:rsid w:val="00BB7827"/>
    <w:rsid w:val="00BE0EFE"/>
    <w:rsid w:val="00C002EB"/>
    <w:rsid w:val="00C01405"/>
    <w:rsid w:val="00C52095"/>
    <w:rsid w:val="00C85356"/>
    <w:rsid w:val="00DF04C1"/>
    <w:rsid w:val="00E4022C"/>
    <w:rsid w:val="00EA502B"/>
    <w:rsid w:val="00F22CC8"/>
    <w:rsid w:val="00F24D8E"/>
    <w:rsid w:val="00FC2734"/>
    <w:rsid w:val="00FC4C88"/>
    <w:rsid w:val="00FD1033"/>
    <w:rsid w:val="00FE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F183"/>
  <w15:chartTrackingRefBased/>
  <w15:docId w15:val="{70FEC337-FA7C-4DF2-8FC7-C7B015B3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9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Encina Andrés, Azucena</dc:creator>
  <cp:keywords/>
  <dc:description/>
  <cp:lastModifiedBy>Azucena</cp:lastModifiedBy>
  <cp:revision>9</cp:revision>
  <dcterms:created xsi:type="dcterms:W3CDTF">2023-05-30T08:03:00Z</dcterms:created>
  <dcterms:modified xsi:type="dcterms:W3CDTF">2023-05-30T09:10:00Z</dcterms:modified>
</cp:coreProperties>
</file>